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60" w:before="240"/>
      </w:pPr>
      <w:r>
        <w:t xml:space="preserve">Checklista mot grupptänkande</w:t>
      </w:r>
    </w:p>
    <w:p>
      <w:pPr>
        <w:spacing w:after="140"/>
        <w:jc w:val="left"/>
      </w:pPr>
      <w:r>
        <w:t xml:space="preserve">[Organisationens namn] (org.nr [xxxxxx-xxxx], om organisationen har ett)</w:t>
      </w:r>
    </w:p>
    <w:p>
      <w:pPr>
        <w:spacing w:after="140"/>
        <w:jc w:val="left"/>
      </w:pPr>
      <w:r>
        <w:rPr>
          <w:b/>
          <w:bCs/>
        </w:rPr>
        <w:t xml:space="preserve">Fråga eller beslut:</w:t>
      </w:r>
      <w:r>
        <w:t xml:space="preserve"> [Beskriv beslutet i en mening]</w:t>
      </w:r>
    </w:p>
    <w:p>
      <w:pPr>
        <w:spacing w:after="140"/>
        <w:jc w:val="left"/>
      </w:pPr>
      <w:r>
        <w:rPr>
          <w:b/>
          <w:bCs/>
        </w:rPr>
        <w:t xml:space="preserve">Datum:</w:t>
      </w:r>
      <w:r>
        <w:t xml:space="preserve"> [ÅÅÅÅ-MM-DD]</w:t>
      </w:r>
    </w:p>
    <w:p>
      <w:pPr>
        <w:spacing w:after="140"/>
        <w:jc w:val="left"/>
      </w:pPr>
      <w:r>
        <w:rPr>
          <w:b/>
          <w:bCs/>
        </w:rPr>
        <w:t xml:space="preserve">Ifylld av:</w:t>
      </w:r>
      <w:r>
        <w:t xml:space="preserve"> [namn eller anonymt]</w:t>
      </w:r>
    </w:p>
    <w:p>
      <w:pPr>
        <w:spacing w:after="140"/>
        <w:jc w:val="left"/>
      </w:pPr>
      <w:r>
        <w:rPr>
          <w:b/>
          <w:bCs/>
        </w:rPr>
        <w:t xml:space="preserve">Beslutsinstans:</w:t>
      </w:r>
      <w:r>
        <w:t xml:space="preserve"> [styrelsen, stämman eller annan]</w:t>
      </w:r>
    </w:p>
    <w:p>
      <w:pPr>
        <w:spacing w:after="140"/>
        <w:jc w:val="left"/>
      </w:pPr>
      <w:r>
        <w:rPr>
          <w:b/>
          <w:bCs/>
        </w:rPr>
        <w:t xml:space="preserve">Preliminärt huvudalternativ:</w:t>
      </w:r>
      <w:r>
        <w:t xml:space="preserve"> [Beskriv i en mening]</w:t>
      </w:r>
    </w:p>
    <w:p>
      <w:pPr>
        <w:spacing w:after="140"/>
        <w:jc w:val="left"/>
      </w:pPr>
      <w:r>
        <w:rPr>
          <w:b/>
          <w:bCs/>
        </w:rPr>
        <w:t xml:space="preserve">Varför är beslutet viktigt eller svårt att ångra?</w:t>
      </w:r>
    </w:p>
    <w:p>
      <w:pPr>
        <w:spacing w:after="140"/>
        <w:jc w:val="left"/>
      </w:pPr>
      <w:r>
        <w:t xml:space="preserve">[Skriv här]</w:t>
      </w:r>
    </w:p>
    <w:p>
      <w:pPr>
        <w:pStyle w:val="Heading2"/>
        <w:spacing w:after="120" w:before="220"/>
      </w:pPr>
      <w:r>
        <w:t xml:space="preserve">1. Problemformuleringen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Är vi överens om vilket problem eller vilken möjlighet vi försöker hantera?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Har vi prövat om frågan kan beskrivas på ett annat sätt?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Har förslagsställarens problemformulering blivit styrelsens utan tillräcklig diskussion?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Finns viktiga perspektiv som saknas i underlaget?</w:t>
      </w:r>
    </w:p>
    <w:p>
      <w:pPr>
        <w:spacing w:after="140"/>
        <w:jc w:val="left"/>
      </w:pPr>
      <w:r>
        <w:rPr>
          <w:b/>
          <w:bCs/>
        </w:rPr>
        <w:t xml:space="preserve">Kommentar</w:t>
      </w:r>
    </w:p>
    <w:p>
      <w:pPr>
        <w:spacing w:after="140"/>
        <w:jc w:val="left"/>
      </w:pPr>
      <w:r>
        <w:t xml:space="preserve">[Skriv här]</w:t>
      </w:r>
    </w:p>
    <w:p>
      <w:pPr>
        <w:pStyle w:val="Heading2"/>
        <w:spacing w:after="120" w:before="220"/>
      </w:pPr>
      <w:r>
        <w:t xml:space="preserve">2. Alternativen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Har vi minst två verkliga alternativ?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Har vi analyserat nollalternativet, alltså att avstå eller vänta?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Är något alternativ med enbart för att skapa skenbar valfrihet?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Förstår vi vad vi väljer bort om vi går vidare med huvudalternativet?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Vilka kriterier ska alternativen bedömas mot?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Bestämdes kriterierna innan ett huvudalternativ valdes?</w:t>
      </w:r>
    </w:p>
    <w:p>
      <w:pPr>
        <w:spacing w:after="140"/>
        <w:jc w:val="left"/>
      </w:pPr>
      <w:r>
        <w:rPr>
          <w:b/>
          <w:bCs/>
        </w:rPr>
        <w:t xml:space="preserve">Kommentar</w:t>
      </w:r>
    </w:p>
    <w:p>
      <w:pPr>
        <w:spacing w:after="140"/>
        <w:jc w:val="left"/>
      </w:pPr>
      <w:r>
        <w:t xml:space="preserve">[Skriv här]</w:t>
      </w:r>
    </w:p>
    <w:p>
      <w:pPr>
        <w:pStyle w:val="Heading2"/>
        <w:spacing w:after="120" w:before="220"/>
      </w:pPr>
      <w:r>
        <w:t xml:space="preserve">3. Självständigt tänkande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Fick ledamöterna formulera sin bedömning innan gruppdiskussionen?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Har ordföranden undvikit att ta position för tidigt?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Har personer med hög status fått oproportionerligt inflytande?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Har någon ändrat uppfattning under processen? Vad bidrog i så fall till det?</w:t>
      </w:r>
    </w:p>
    <w:p>
      <w:pPr>
        <w:spacing w:after="140"/>
        <w:jc w:val="left"/>
      </w:pPr>
      <w:r>
        <w:rPr>
          <w:b/>
          <w:bCs/>
        </w:rPr>
        <w:t xml:space="preserve">Kommentar</w:t>
      </w:r>
    </w:p>
    <w:p>
      <w:pPr>
        <w:spacing w:after="140"/>
        <w:jc w:val="left"/>
      </w:pPr>
      <w:r>
        <w:t xml:space="preserve">[Skriv här]</w:t>
      </w:r>
    </w:p>
    <w:p>
      <w:pPr>
        <w:pStyle w:val="Heading2"/>
        <w:spacing w:after="120" w:before="220"/>
      </w:pPr>
      <w:r>
        <w:t xml:space="preserve">4. Det som talar emot</w:t>
      </w:r>
    </w:p>
    <w:p>
      <w:pPr>
        <w:spacing w:after="140"/>
        <w:jc w:val="left"/>
      </w:pPr>
      <w:r>
        <w:rPr>
          <w:b/>
          <w:bCs/>
        </w:rPr>
        <w:t xml:space="preserve">Vilken information talar emot huvudalternativet?</w:t>
      </w:r>
    </w:p>
    <w:p>
      <w:pPr>
        <w:spacing w:after="140"/>
        <w:jc w:val="left"/>
      </w:pPr>
      <w:r>
        <w:t xml:space="preserve">[Skriv här]</w:t>
      </w:r>
    </w:p>
    <w:p>
      <w:pPr>
        <w:spacing w:after="140"/>
        <w:jc w:val="left"/>
      </w:pPr>
      <w:r>
        <w:rPr>
          <w:b/>
          <w:bCs/>
        </w:rPr>
        <w:t xml:space="preserve">Vilket är det starkaste argumentet för ett annat alternativ?</w:t>
      </w:r>
    </w:p>
    <w:p>
      <w:pPr>
        <w:spacing w:after="140"/>
        <w:jc w:val="left"/>
      </w:pPr>
      <w:r>
        <w:t xml:space="preserve">[Skriv här]</w:t>
      </w:r>
    </w:p>
    <w:p>
      <w:pPr>
        <w:spacing w:after="140"/>
        <w:jc w:val="left"/>
      </w:pPr>
      <w:r>
        <w:rPr>
          <w:b/>
          <w:bCs/>
        </w:rPr>
        <w:t xml:space="preserve">Vad skulle en kunnig extern kritiker invända?</w:t>
      </w:r>
    </w:p>
    <w:p>
      <w:pPr>
        <w:spacing w:after="140"/>
        <w:jc w:val="left"/>
      </w:pPr>
      <w:r>
        <w:t xml:space="preserve">[Skriv här]</w:t>
      </w:r>
    </w:p>
    <w:p>
      <w:pPr>
        <w:pStyle w:val="Heading2"/>
        <w:spacing w:after="120" w:before="220"/>
      </w:pPr>
      <w:r>
        <w:t xml:space="preserve">5. Antagandena</w:t>
      </w:r>
    </w:p>
    <w:tbl>
      <w:tblPr>
        <w:tblW w:type="pct" w:w="100%"/>
        <w:tblBorders>
          <w:top w:val="single" w:color="BFBFBF" w:sz="2"/>
          <w:left w:val="single" w:color="BFBFBF" w:sz="2"/>
          <w:bottom w:val="single" w:color="BFBFBF" w:sz="2"/>
          <w:right w:val="single" w:color="BFBFBF" w:sz="2"/>
          <w:insideH w:val="single" w:color="BFBFBF" w:sz="2"/>
          <w:insideV w:val="single" w:color="BFBFBF" w:sz="2"/>
        </w:tblBorders>
      </w:tblPr>
      <w:tblGrid>
        <w:gridCol w:w="2256"/>
        <w:gridCol w:w="2256"/>
        <w:gridCol w:w="2256"/>
        <w:gridCol w:w="2256"/>
      </w:tblGrid>
      <w:tr>
        <w:trPr>
          <w:tblHeader/>
        </w:trPr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Kritiskt antagande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Hur säkra är vi? 1 = mycket osäkra, 5 = mycket säkra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Vad händer om det är fel?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Hur kan det testas?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</w:tbl>
    <w:p>
      <w:pPr>
        <w:spacing w:after="140"/>
      </w:pPr>
    </w:p>
    <w:p>
      <w:pPr>
        <w:pStyle w:val="Heading2"/>
        <w:spacing w:after="120" w:before="220"/>
      </w:pPr>
      <w:r>
        <w:t xml:space="preserve">6. Oberoende perspektiv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Behöver vi en extern expert?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Behöver vi ett alternativt beslutsunderlag?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Har relevanta personer utanför gruppen som tog fram förslaget hörts?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Bör någon få i uppdrag att pröva huvudalternativet och redovisa dess svagheter?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Bör vi genomföra en premortem, alltså föreställa oss att beslutet redan misslyckats och beskriva varför?</w:t>
      </w:r>
    </w:p>
    <w:p>
      <w:pPr>
        <w:spacing w:after="140"/>
        <w:jc w:val="left"/>
      </w:pPr>
      <w:r>
        <w:rPr>
          <w:b/>
          <w:bCs/>
        </w:rPr>
        <w:t xml:space="preserve">Kommentar</w:t>
      </w:r>
    </w:p>
    <w:p>
      <w:pPr>
        <w:spacing w:after="140"/>
        <w:jc w:val="left"/>
      </w:pPr>
      <w:r>
        <w:t xml:space="preserve">[Skriv här]</w:t>
      </w:r>
    </w:p>
    <w:p>
      <w:pPr>
        <w:pStyle w:val="Heading2"/>
        <w:spacing w:after="120" w:before="220"/>
      </w:pPr>
      <w:r>
        <w:t xml:space="preserve">7. Konsensuskontroll</w:t>
      </w:r>
    </w:p>
    <w:p>
      <w:pPr>
        <w:spacing w:after="140"/>
        <w:jc w:val="left"/>
      </w:pPr>
      <w:r>
        <w:rPr>
          <w:b/>
          <w:bCs/>
        </w:rPr>
        <w:t xml:space="preserve">Är vi överens därför att analysen är stark, eller därför att gruppen är färdig med diskussionen?</w:t>
      </w:r>
    </w:p>
    <w:p>
      <w:pPr>
        <w:spacing w:after="140"/>
        <w:jc w:val="left"/>
      </w:pPr>
      <w:r>
        <w:t xml:space="preserve">[Skriv här]</w:t>
      </w:r>
    </w:p>
    <w:p>
      <w:pPr>
        <w:spacing w:after="140"/>
        <w:jc w:val="left"/>
      </w:pPr>
      <w:r>
        <w:rPr>
          <w:b/>
          <w:bCs/>
        </w:rPr>
        <w:t xml:space="preserve">Finns någon som fortfarande har en väsentlig invändning?</w:t>
      </w:r>
    </w:p>
    <w:p>
      <w:pPr>
        <w:spacing w:after="140"/>
        <w:jc w:val="left"/>
      </w:pPr>
      <w:r>
        <w:t xml:space="preserve">[Skriv här]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Har någon hållit inne med en invändning för att undvika konflikt?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Har invändningar bemötts i sak utan press på den som framförde dem?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Har tystnad eller frånvaro av invändningar tolkats som enighet?</w:t>
      </w:r>
    </w:p>
    <w:p>
      <w:pPr>
        <w:spacing w:after="140"/>
        <w:jc w:val="left"/>
      </w:pPr>
      <w:r>
        <w:t xml:space="preserve">[Skriv här]</w:t>
      </w:r>
    </w:p>
    <w:p>
      <w:pPr>
        <w:pStyle w:val="Heading2"/>
        <w:spacing w:after="120" w:before="220"/>
      </w:pPr>
      <w:r>
        <w:t xml:space="preserve">Slutfråga</w:t>
      </w:r>
    </w:p>
    <w:p>
      <w:pPr>
        <w:pBdr>
          <w:left w:val="single" w:color="BFBFBF" w:sz="12" w:space="8"/>
        </w:pBdr>
        <w:spacing w:after="140" w:before="140"/>
        <w:ind w:left="340"/>
      </w:pPr>
      <w:r>
        <w:rPr>
          <w:i/>
          <w:iCs/>
        </w:rPr>
        <w:t xml:space="preserve">Vad skulle få oss att ändra uppfattning?</w:t>
      </w:r>
    </w:p>
    <w:p>
      <w:pPr>
        <w:spacing w:after="140"/>
        <w:jc w:val="left"/>
      </w:pPr>
      <w:r>
        <w:t xml:space="preserve">[Skriv här]</w:t>
      </w:r>
    </w:p>
    <w:p>
      <w:pPr>
        <w:spacing w:after="140"/>
        <w:jc w:val="left"/>
      </w:pPr>
      <w:r>
        <w:t xml:space="preserve">Skriv ner svaret. Utan det finns inget att stämma av mot när beslutet ska följas upp.</w:t>
      </w:r>
    </w:p>
    <w:p>
      <w:pPr>
        <w:pStyle w:val="Heading2"/>
        <w:spacing w:after="120" w:before="220"/>
      </w:pPr>
      <w:r>
        <w:t xml:space="preserve">Slutsats</w:t>
      </w:r>
    </w:p>
    <w:p>
      <w:pPr>
        <w:spacing w:after="140"/>
        <w:jc w:val="left"/>
      </w:pPr>
      <w:r>
        <w:rPr>
          <w:b/>
          <w:bCs/>
        </w:rPr>
        <w:t xml:space="preserve">Vanliga kompletteringsbehov, markera allt som behövs.</w:t>
      </w:r>
    </w:p>
    <w:tbl>
      <w:tblPr>
        <w:tblW w:type="pct" w:w="100%"/>
        <w:tblBorders>
          <w:top w:val="single" w:color="BFBFBF" w:sz="2"/>
          <w:left w:val="single" w:color="BFBFBF" w:sz="2"/>
          <w:bottom w:val="single" w:color="BFBFBF" w:sz="2"/>
          <w:right w:val="single" w:color="BFBFBF" w:sz="2"/>
          <w:insideH w:val="single" w:color="BFBFBF" w:sz="2"/>
          <w:insideV w:val="single" w:color="BFBFBF" w:sz="2"/>
        </w:tblBorders>
      </w:tblPr>
      <w:tblGrid>
        <w:gridCol w:w="4513"/>
        <w:gridCol w:w="4513"/>
      </w:tblGrid>
      <w:tr>
        <w:trPr>
          <w:tblHeader/>
        </w:trPr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Komplettering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Markera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Fler alternativ behöver analyseras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Ett kritiskt antagande behöver testas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Extern information eller sakkunskap behövs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</w:tbl>
    <w:p>
      <w:pPr>
        <w:spacing w:after="140"/>
      </w:pPr>
    </w:p>
    <w:p>
      <w:pPr>
        <w:spacing w:after="140"/>
        <w:jc w:val="left"/>
      </w:pPr>
      <w:r>
        <w:rPr>
          <w:b/>
          <w:bCs/>
        </w:rPr>
        <w:t xml:space="preserve">Resultat av processkontrollen, markera ett alternativ när samtliga frågor ovan är bedömda.</w:t>
      </w:r>
    </w:p>
    <w:tbl>
      <w:tblPr>
        <w:tblW w:type="pct" w:w="100%"/>
        <w:tblBorders>
          <w:top w:val="single" w:color="BFBFBF" w:sz="2"/>
          <w:left w:val="single" w:color="BFBFBF" w:sz="2"/>
          <w:bottom w:val="single" w:color="BFBFBF" w:sz="2"/>
          <w:right w:val="single" w:color="BFBFBF" w:sz="2"/>
          <w:insideH w:val="single" w:color="BFBFBF" w:sz="2"/>
          <w:insideV w:val="single" w:color="BFBFBF" w:sz="2"/>
        </w:tblBorders>
      </w:tblPr>
      <w:tblGrid>
        <w:gridCol w:w="4513"/>
        <w:gridCol w:w="4513"/>
      </w:tblGrid>
      <w:tr>
        <w:trPr>
          <w:tblHeader/>
        </w:trPr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Resultat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Markera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En eller flera väsentliga processfrågor är olösta. De behöver hanteras innan styrelsen går vidare.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Inga väsentliga processfrågor är olösta. Styrelsen kan gå vidare till den samlade bedömningen.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</w:tbl>
    <w:p>
      <w:pPr>
        <w:spacing w:after="140"/>
      </w:pPr>
    </w:p>
    <w:p>
      <w:pPr>
        <w:spacing w:after="140"/>
        <w:jc w:val="left"/>
      </w:pPr>
      <w:r>
        <w:rPr>
          <w:b/>
          <w:bCs/>
        </w:rPr>
        <w:t xml:space="preserve">Kommentar</w:t>
      </w:r>
    </w:p>
    <w:p>
      <w:pPr>
        <w:spacing w:after="140"/>
        <w:jc w:val="left"/>
      </w:pPr>
      <w:r>
        <w:t xml:space="preserve">[Skriv här]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qFormat/>
    <w:rPr>
      <w:rFonts w:ascii="Calibri" w:cs="Calibri" w:eastAsia="Calibri" w:hAnsi="Calibri"/>
      <w:b/>
      <w:bCs/>
      <w:color w:val="000000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2026-08-20T09:09:38.969Z</dcterms:created>
  <dcterms:modified xsi:type="dcterms:W3CDTF">2026-08-20T09:09:38.969Z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