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Introduktion av ny styrelseledamot</w:t>
      </w:r>
    </w:p>
    <w:p>
      <w:pPr>
        <w:spacing w:after="140"/>
        <w:jc w:val="left"/>
      </w:pPr>
      <w:r>
        <w:t xml:space="preserve">[Organisationens namn] (org.nr [xxxxxx-xxxx], om organisationen har ett)</w:t>
      </w:r>
    </w:p>
    <w:p>
      <w:pPr>
        <w:spacing w:after="140"/>
        <w:jc w:val="left"/>
      </w:pPr>
      <w:r>
        <w:t xml:space="preserve">Ledamot: [namn]. Tillträde: [ÅÅÅÅ-MM-DD]. Ansvarig för introduktionen: [ordföranden eller annan utsedd person]</w:t>
      </w:r>
    </w:p>
    <w:p>
      <w:pPr>
        <w:spacing w:after="140"/>
        <w:jc w:val="left"/>
      </w:pPr>
      <w:r>
        <w:t xml:space="preserve">Stryk det som inte gäller er organisation.</w:t>
      </w:r>
    </w:p>
    <w:p>
      <w:pPr>
        <w:pStyle w:val="Heading2"/>
        <w:spacing w:after="120" w:before="220"/>
      </w:pPr>
      <w:r>
        <w:t xml:space="preserve">1. Före första styrelsemötet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Underlag eller åtgärd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Klart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Ansvarig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Tillträdesdag och registreringsåtgärder kontrollerade enligt organisationsformen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För aktiebolag: aktieinnehav anmält till bolaget när 8 kap. 45 § aktiebolagslagen kräver det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Eventuell sekretessförbindelse är undertecknad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Tillgång till styrelseportal och relevanta system från rätt tillträdesdag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Bolagsordning, stadgar eller stiftelseförordnande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Ägardirektiv eller motsvarande, där det finns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Arbetsordning samt vd-instruktion, där de finns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Senaste årsredovisning och aktuell ekonomisk rapportering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Aktuell strategi samt affärs- eller verksamhetsplan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Budget och finansieringsöversikt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Risköversikt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De senaste styrelseprotokollen och en översikt över större beslut som fortfarande följs upp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Presentation av organisation och ledning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Presentation av ägare, medlemmar, huvudmän eller andra intressenter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2. Introduktionsmöten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Möte eller genomgång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Klart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När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Samtal med styrelseordföranden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Samtal med vd, generalsekreterare eller motsvarande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Möten med relevanta personer i ledningen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Verksamhetsbesök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Genomgång av produkter, tjänster eller verksamhet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Genomgång av kunder eller medlemmar samt marknad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Genomgång av ekonomi och finansiering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Genomgång av juridik, regelefterlevnad samt större risker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Genomgång av IT, informationssäkerhet samt AI där det är relevant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3. Styrelsens arbetssätt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Genomgånget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Årshjul och mötesplan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Förväntningar på förberedelser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Dagordnings- och beslutsprocess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Informationssäkerhet och sekretess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Jäv och intressekonflikter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Kommunikation mellan mötena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Kontakter med organisationen utanför styrelsemötena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4. Uppföljning efter två eller tre möten</w:t>
      </w:r>
    </w:p>
    <w:p>
      <w:pPr>
        <w:spacing w:after="140"/>
        <w:jc w:val="left"/>
      </w:pPr>
      <w:r>
        <w:t xml:space="preserve">Den som ansvarar för introduktionen tar ett samtal och går igenom följande.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Vad är fortfarande oklart?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Vilka ytterligare personer bör ledamoten träffa?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Behövs fördjupning inom något område?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ledamoten tidiga iakttagelser som styrelsen bör fånga upp?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ledamoten fått rätt förutsättningar att bidra?</w:t>
      </w:r>
    </w:p>
    <w:p>
      <w:pPr>
        <w:spacing w:after="140"/>
        <w:jc w:val="left"/>
      </w:pPr>
      <w:r>
        <w:rPr>
          <w:b/>
          <w:bCs/>
        </w:rPr>
        <w:t xml:space="preserve">Åtgärder efter uppföljningen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Nästa avstämning:</w:t>
      </w:r>
      <w:r>
        <w:t xml:space="preserve"> [ÅÅÅÅ-MM-DD]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2026-08-20T09:09:38.732Z</dcterms:created>
  <dcterms:modified xsi:type="dcterms:W3CDTF">2026-08-20T09:09:38.732Z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