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pStyle w:val="Heading1"/>
        <w:spacing w:after="160" w:before="240"/>
      </w:pPr>
      <w:r>
        <w:t xml:space="preserve">Kallelse till årsstämma</w:t>
      </w:r>
    </w:p>
    <w:p>
      <w:pPr>
        <w:spacing w:after="140"/>
        <w:jc w:val="left"/>
      </w:pPr>
      <w:r>
        <w:t xml:space="preserve">[Företagsnamn]</w:t>
      </w:r>
    </w:p>
    <w:p>
      <w:pPr>
        <w:spacing w:after="140"/>
        <w:jc w:val="left"/>
      </w:pPr>
      <w:r>
        <w:t xml:space="preserve">Org.nr: [xxxxxx-xxxx]</w:t>
      </w:r>
    </w:p>
    <w:p>
      <w:pPr>
        <w:spacing w:after="140"/>
        <w:jc w:val="left"/>
      </w:pPr>
      <w:r>
        <w:t xml:space="preserve">Styrelsens säte: [kommun]</w:t>
      </w:r>
    </w:p>
    <w:p>
      <w:pPr>
        <w:spacing w:after="140"/>
        <w:jc w:val="left"/>
      </w:pPr>
      <w:r>
        <w:t xml:space="preserve">Härmed kallas aktieägarna i [Företagsnamn] till årsstämma.</w:t>
      </w:r>
    </w:p>
    <w:p>
      <w:pPr>
        <w:spacing w:after="140"/>
        <w:jc w:val="left"/>
      </w:pPr>
      <w:r>
        <w:t xml:space="preserve">Tid: [ÅÅÅÅ-MM-DD kl. HH:MM]</w:t>
      </w:r>
    </w:p>
    <w:p>
      <w:pPr>
        <w:spacing w:after="140"/>
        <w:jc w:val="left"/>
      </w:pPr>
      <w:r>
        <w:t xml:space="preserve">[Vid fysisk stämma, använd följande rad och ta bort det digitala alternativet.]</w:t>
      </w:r>
    </w:p>
    <w:p>
      <w:pPr>
        <w:spacing w:after="140"/>
        <w:jc w:val="left"/>
      </w:pPr>
      <w:r>
        <w:t xml:space="preserve">Plats: [Adress på den ort där styrelsen har sitt säte eller annan ort som bolagsordningen medger]</w:t>
      </w:r>
    </w:p>
    <w:p>
      <w:pPr>
        <w:spacing w:after="140"/>
        <w:jc w:val="left"/>
      </w:pPr>
      <w:r>
        <w:t xml:space="preserve">[Vid digital stämma, använd följande text om bolagsordningen medger det eller extraordinära omständigheter kräver det. Ta bort det fysiska alternativet.]</w:t>
      </w:r>
    </w:p>
    <w:p>
      <w:pPr>
        <w:spacing w:after="140"/>
        <w:jc w:val="left"/>
      </w:pPr>
      <w:r>
        <w:t xml:space="preserve">Plats: Digitalt</w:t>
      </w:r>
    </w:p>
    <w:p>
      <w:pPr>
        <w:spacing w:after="140"/>
        <w:jc w:val="left"/>
      </w:pPr>
      <w:r>
        <w:t xml:space="preserve">Deltagande sker via [länk eller teknisk lösning]. Aktieägaren ansluter och identifierar sig enligt [instruktioner och tekniska krav].</w:t>
      </w:r>
    </w:p>
    <w:p>
      <w:pPr>
        <w:spacing w:after="140"/>
        <w:jc w:val="left"/>
      </w:pPr>
      <w:r>
        <w:t xml:space="preserve">[Ta med följande stycke om rösträtten ska utövas med elektroniska hjälpmedel.]</w:t>
      </w:r>
    </w:p>
    <w:p>
      <w:pPr>
        <w:spacing w:after="140"/>
        <w:jc w:val="left"/>
      </w:pPr>
      <w:r>
        <w:t xml:space="preserve">Röstning sker via [teknisk lösning]. Aktieägaren röstar genom [instruktioner för att lämna, ändra och bekräfta sin röst].</w:t>
      </w:r>
    </w:p>
    <w:p>
      <w:pPr>
        <w:spacing w:after="140"/>
        <w:jc w:val="left"/>
      </w:pPr>
      <w:r>
        <w:t xml:space="preserve">Rätt att delta i årsstämman har den aktieägare som på dagen för årsstämman är införd i aktieboken.</w:t>
      </w:r>
    </w:p>
    <w:p>
      <w:pPr>
        <w:spacing w:after="140"/>
        <w:jc w:val="left"/>
      </w:pPr>
      <w:r>
        <w:t xml:space="preserve">[Ta bara med följande stycke om bolagsordningen kräver föranmälan:] För att få delta i årsstämman ska aktieägaren anmäla sig till bolaget senast [datum] via [kontaktväg]. Dagen får inte infalla tidigare än femte vardagen före årsstämman.</w:t>
      </w:r>
    </w:p>
    <w:p>
      <w:pPr>
        <w:spacing w:after="140"/>
        <w:jc w:val="left"/>
      </w:pPr>
      <w:r>
        <w:t xml:space="preserve">[Om bolaget endast önskar en frivillig anmälan:] Aktieägare får gärna anmäla sitt deltagande senast [datum] via [kontaktväg]. En utebliven anmälan påverkar inte rätten att delta.</w:t>
      </w:r>
    </w:p>
    <w:p>
      <w:pPr>
        <w:spacing w:after="140"/>
        <w:jc w:val="left"/>
      </w:pPr>
      <w:r>
        <w:t xml:space="preserve">[Ta med följande stycke om bolaget samlar in fullmakter med stöd av bolagsordningen.]</w:t>
      </w:r>
    </w:p>
    <w:p>
      <w:pPr>
        <w:spacing w:after="140"/>
        <w:jc w:val="left"/>
      </w:pPr>
      <w:r>
        <w:t xml:space="preserve">Fullmaktsformuläret finns på [plats eller länk]. Det skickas eller lämnas till bolaget enligt följande instruktioner: [instruktioner].</w:t>
      </w:r>
    </w:p>
    <w:p>
      <w:pPr>
        <w:spacing w:after="140"/>
        <w:jc w:val="left"/>
      </w:pPr>
      <w:r>
        <w:t xml:space="preserve">[Ta med följande stycke om bolaget tillåter poströstning.]</w:t>
      </w:r>
    </w:p>
    <w:p>
      <w:pPr>
        <w:spacing w:after="140"/>
        <w:jc w:val="left"/>
      </w:pPr>
      <w:r>
        <w:t xml:space="preserve">Aktieägare kan poströsta med formuläret på [plats eller länk]. Det ifyllda formuläret ska vara bolaget tillhanda senast [datum] via [kontaktväg].</w:t>
      </w:r>
    </w:p>
    <w:p>
      <w:pPr>
        <w:pStyle w:val="Heading2"/>
        <w:spacing w:after="120" w:before="220"/>
      </w:pPr>
      <w:r>
        <w:t xml:space="preserve">Förslag till dagordning</w:t>
      </w:r>
    </w:p>
    <w:p>
      <w:pPr>
        <w:spacing w:after="140"/>
        <w:jc w:val="left"/>
      </w:pPr>
      <w:r>
        <w:t xml:space="preserve">1. Val av ordförande vid stämman, om inte annat föreskrivs i bolagsordningen, samt utseende av protokollförare</w:t>
      </w:r>
    </w:p>
    <w:p>
      <w:pPr>
        <w:spacing w:after="140"/>
        <w:jc w:val="left"/>
      </w:pPr>
      <w:r>
        <w:t xml:space="preserve">2. Upprättande och godkännande av röstlängd</w:t>
      </w:r>
    </w:p>
    <w:p>
      <w:pPr>
        <w:spacing w:after="140"/>
        <w:jc w:val="left"/>
      </w:pPr>
      <w:r>
        <w:t xml:space="preserve">3. I förekommande fall, val av en eller två justerare</w:t>
      </w:r>
    </w:p>
    <w:p>
      <w:pPr>
        <w:spacing w:after="140"/>
        <w:jc w:val="left"/>
      </w:pPr>
      <w:r>
        <w:t xml:space="preserve">4. Godkännande av dagordning samt prövning av om stämman blivit behörigen sammankallad</w:t>
      </w:r>
    </w:p>
    <w:p>
      <w:pPr>
        <w:spacing w:after="140"/>
        <w:jc w:val="left"/>
      </w:pPr>
      <w:r>
        <w:t xml:space="preserve">5. Framläggande av årsredovisning och, i förekommande fall, revisionsberättelse</w:t>
      </w:r>
    </w:p>
    <w:p>
      <w:pPr>
        <w:spacing w:after="140"/>
        <w:jc w:val="left"/>
      </w:pPr>
      <w:r>
        <w:t xml:space="preserve">5.1 [Om bolaget ska upprätta koncernredovisning:] Framläggande av koncernredovisning och koncernrevisionsberättelse</w:t>
      </w:r>
    </w:p>
    <w:p>
      <w:pPr>
        <w:spacing w:after="140"/>
        <w:jc w:val="left"/>
      </w:pPr>
      <w:r>
        <w:t xml:space="preserve">5.2 [Om bolaget för det aktuella räkenskapsåret ska tillämpa bestämmelserna om hållbarhetsrapport i lydelsen efter den 30 juni 2024:] Framläggande av granskningsberättelsen över bolagets hållbarhetsrapport</w:t>
      </w:r>
    </w:p>
    <w:p>
      <w:pPr>
        <w:spacing w:after="140"/>
        <w:jc w:val="left"/>
      </w:pPr>
      <w:r>
        <w:t xml:space="preserve">5.3 [Om moderbolaget för det aktuella räkenskapsåret ska tillämpa de nya bestämmelserna om hållbarhetsrapport för koncernen:] Framläggande av granskningsberättelsen över koncernens hållbarhetsrapport</w:t>
      </w:r>
    </w:p>
    <w:p>
      <w:pPr>
        <w:spacing w:after="140"/>
        <w:jc w:val="left"/>
      </w:pPr>
      <w:r>
        <w:t xml:space="preserve">5.4 [Om bolaget har lekmannarevisor, välj rätt alternativ:] Framläggande av [lekmannarevisorns granskningsrapport/lekmannarevisorernas granskningsrapporter]</w:t>
      </w:r>
    </w:p>
    <w:p>
      <w:pPr>
        <w:spacing w:after="140"/>
        <w:jc w:val="left"/>
      </w:pPr>
      <w:r>
        <w:t xml:space="preserve">6. Beslut om:</w:t>
      </w:r>
    </w:p>
    <w:p>
      <w:pPr>
        <w:spacing w:after="140"/>
        <w:jc w:val="left"/>
      </w:pPr>
      <w:r>
        <w:t xml:space="preserve">6.1 Fastställande av resultaträkning och balansräkning samt, i förekommande fall, koncernresultaträkning och koncernbalansräkning</w:t>
      </w:r>
    </w:p>
    <w:p>
      <w:pPr>
        <w:spacing w:after="140"/>
        <w:jc w:val="left"/>
      </w:pPr>
      <w:r>
        <w:t xml:space="preserve">6.2 Disposition beträffande bolagets vinst eller förlust enligt den fastställda balansräkningen</w:t>
      </w:r>
    </w:p>
    <w:p>
      <w:pPr>
        <w:spacing w:after="140"/>
        <w:jc w:val="left"/>
      </w:pPr>
      <w:r>
        <w:t xml:space="preserve">6.3 Ansvarsfrihet för styrelseledamöterna och, om bolaget har en verkställande direktör, denne</w:t>
      </w:r>
    </w:p>
    <w:p>
      <w:pPr>
        <w:spacing w:after="140"/>
        <w:jc w:val="left"/>
      </w:pPr>
      <w:r>
        <w:t xml:space="preserve">6.4 [Ange varje ytterligare ärende som en separat numrerad punkt och beskriv det huvudsakliga innehållet i förslaget. Ta bort punkten om inga ytterligare ärenden ska behandlas.]</w:t>
      </w:r>
    </w:p>
    <w:p>
      <w:pPr>
        <w:spacing w:after="140"/>
        <w:jc w:val="left"/>
      </w:pPr>
      <w:r>
        <w:t xml:space="preserve">7. [Ta med om bolagsordningen anger ett intervall och styrelseval ska ske:] Fastställande av antalet styrelseledamöter och styrelsesuppleanter</w:t>
      </w:r>
    </w:p>
    <w:p>
      <w:pPr>
        <w:spacing w:after="140"/>
        <w:jc w:val="left"/>
      </w:pPr>
      <w:r>
        <w:t xml:space="preserve">8. [Ta med om styrelseval ska ske:] Val av styrelseledamöter och, i förekommande fall, styrelsesuppleanter</w:t>
      </w:r>
    </w:p>
    <w:p>
      <w:pPr>
        <w:spacing w:after="140"/>
        <w:jc w:val="left"/>
      </w:pPr>
      <w:r>
        <w:t xml:space="preserve">9. [Ta med om bolagsordningen anger ett intervall och revisorsval ska ske:] Fastställande av antalet revisorer</w:t>
      </w:r>
    </w:p>
    <w:p>
      <w:pPr>
        <w:spacing w:after="140"/>
        <w:jc w:val="left"/>
      </w:pPr>
      <w:r>
        <w:t xml:space="preserve">10. [Ta med om revisorsval ska ske:] Val av revisor eller revisorer samt, i förekommande fall, revisor för granskning av hållbarhetsrapport</w:t>
      </w:r>
    </w:p>
    <w:p>
      <w:pPr>
        <w:spacing w:after="140"/>
        <w:jc w:val="left"/>
      </w:pPr>
      <w:r>
        <w:t xml:space="preserve">11. [Ta med om stämman ska välja lekmannarevisor:] Val av en eller flera lekmannarevisorer och, i förekommande fall, suppleanter</w:t>
      </w:r>
    </w:p>
    <w:p>
      <w:pPr>
        <w:spacing w:after="140"/>
        <w:jc w:val="left"/>
      </w:pPr>
      <w:r>
        <w:t xml:space="preserve">12. Fastställande av arvoden till styrelseledamöter samt, i förekommande fall, styrelsesuppleanter, revisorer, lekmannarevisorer och deras suppleanter</w:t>
      </w:r>
    </w:p>
    <w:p>
      <w:pPr>
        <w:spacing w:after="140"/>
        <w:jc w:val="left"/>
      </w:pPr>
      <w:r>
        <w:t xml:space="preserve">13. Stämmans avslutande</w:t>
      </w:r>
    </w:p>
    <w:p>
      <w:pPr>
        <w:pStyle w:val="Heading2"/>
        <w:spacing w:after="120" w:before="220"/>
      </w:pPr>
      <w:r>
        <w:t xml:space="preserve">Förslag till beslut</w:t>
      </w:r>
    </w:p>
    <w:p>
      <w:pPr>
        <w:spacing w:after="140"/>
        <w:jc w:val="left"/>
      </w:pPr>
      <w:r>
        <w:t xml:space="preserve">Punkt 6.2: Styrelsen föreslår att till aktieägarna delas ut [belopp], motsvarande [belopp] per aktie, med betalningsdag [datum]. Återstående [belopp] balanseras i ny räkning.</w:t>
      </w:r>
    </w:p>
    <w:p>
      <w:pPr>
        <w:spacing w:after="140"/>
        <w:jc w:val="left"/>
      </w:pPr>
      <w:r>
        <w:t xml:space="preserve">[Om ingen utdelning föreslås, ersätt texten ovan med följande.]</w:t>
      </w:r>
    </w:p>
    <w:p>
      <w:pPr>
        <w:spacing w:after="140"/>
        <w:jc w:val="left"/>
      </w:pPr>
      <w:r>
        <w:t xml:space="preserve">Styrelsen föreslår att ingen utdelning lämnas och att resultatet balanseras i ny räkning.</w:t>
      </w:r>
    </w:p>
    <w:p>
      <w:pPr>
        <w:spacing w:after="140"/>
        <w:jc w:val="left"/>
      </w:pPr>
      <w:r>
        <w:t xml:space="preserve">Punkt 7: [Förslagsställaren] föreslår att styrelsen ska bestå av [antal] styrelseledamöter och [antal] styrelsesuppleanter.</w:t>
      </w:r>
    </w:p>
    <w:p>
      <w:pPr>
        <w:spacing w:after="140"/>
        <w:jc w:val="left"/>
      </w:pPr>
      <w:r>
        <w:t xml:space="preserve">Punkt 8: [Förslagsställaren] föreslår omval av [namn] och nyval av [namn] till styrelseledamöter. Till styrelsesuppleanter föreslås [namn på samtliga föreslagna personer].</w:t>
      </w:r>
    </w:p>
    <w:p>
      <w:pPr>
        <w:spacing w:after="140"/>
        <w:jc w:val="left"/>
      </w:pPr>
      <w:r>
        <w:t xml:space="preserve">Punkt 9: [Förslagsställaren] föreslår att bolaget ska ha [antal] revisorer.</w:t>
      </w:r>
    </w:p>
    <w:p>
      <w:pPr>
        <w:spacing w:after="140"/>
        <w:jc w:val="left"/>
      </w:pPr>
      <w:r>
        <w:t xml:space="preserve">Punkt 10: [Förslagsställaren] föreslår val av [namn på auktoriserad eller godkänd revisor, revisorer eller registrerat revisionsbolag].</w:t>
      </w:r>
    </w:p>
    <w:p>
      <w:pPr>
        <w:spacing w:after="140"/>
        <w:jc w:val="left"/>
      </w:pPr>
      <w:r>
        <w:t xml:space="preserve">[Om bolaget för det aktuella räkenskapsåret ska tillämpa bestämmelserna om hållbarhetsrapport i lydelsen efter den 30 juni 2024:] Granskningen av hållbarhetsrapporten ska utföras av en auktoriserad revisor med särskild behörighet för sådan granskning. Om ett registrerat revisionsbolag väljs ska den huvudansvariga för granskningen uppfylla behörighetskravet.</w:t>
      </w:r>
    </w:p>
    <w:p>
      <w:pPr>
        <w:spacing w:after="140"/>
        <w:jc w:val="left"/>
      </w:pPr>
      <w:r>
        <w:t xml:space="preserve">Punkt 11: [Förslagsställaren] föreslår val av [namn] till lekmannarevisor eller lekmannarevisorer samt, i förekommande fall, [namn] till suppleanter.</w:t>
      </w:r>
    </w:p>
    <w:p>
      <w:pPr>
        <w:spacing w:after="140"/>
        <w:jc w:val="left"/>
      </w:pPr>
      <w:r>
        <w:t xml:space="preserve">Punkt 12: [Förslagsställaren] föreslår ett styrelsearvode om [belopp] till ordföranden och [belopp] till var och en av övriga ledamöter. [Ange även eventuellt arvode till styrelsesuppleanter.] [Ange även eventuellt arvode till lekmannarevisorer och deras suppleanter.] Revisorsarvode föreslås utgå till varje revisor enligt [godkänd räkning/angivet belopp].</w:t>
      </w:r>
    </w:p>
    <w:p>
      <w:pPr>
        <w:spacing w:after="140"/>
        <w:jc w:val="left"/>
      </w:pPr>
      <w:r>
        <w:t xml:space="preserve">För varje annat framlagt förslag ska dess huvudsakliga innehåll anges. Vid förslag om ändring av bolagsordningen ska ändringens huvudsakliga innehåll alltid anges.</w:t>
      </w:r>
    </w:p>
    <w:p>
      <w:pPr>
        <w:pStyle w:val="Heading2"/>
        <w:spacing w:after="120" w:before="220"/>
      </w:pPr>
      <w:r>
        <w:t xml:space="preserve">Handlingar</w:t>
      </w:r>
    </w:p>
    <w:p>
      <w:pPr>
        <w:spacing w:after="140"/>
        <w:jc w:val="left"/>
      </w:pPr>
      <w:r>
        <w:t xml:space="preserve">Redovisningshandlingarna och, i förekommande fall, revisionsberättelsen finns tillgängliga hos bolaget under minst två veckor närmast före årsstämman. Kopior skickas genast och utan kostnad till aktieägare som begär det och uppger sin postadress.</w:t>
      </w:r>
    </w:p>
    <w:p>
      <w:pPr>
        <w:spacing w:after="140"/>
        <w:jc w:val="left"/>
      </w:pPr>
      <w:r>
        <w:t xml:space="preserve">[Om bolaget för det aktuella räkenskapsåret ska tillämpa de nya bestämmelserna om hållbarhetsrapport:] Samma regler om tillgänglighet och kostnadsfria kopior gäller för granskningsberättelsen över hållbarhetsrapporten och, i förekommande fall, granskningsberättelsen över koncernens hållbarhetsrapport.</w:t>
      </w:r>
    </w:p>
    <w:p>
      <w:pPr>
        <w:spacing w:after="140"/>
        <w:jc w:val="left"/>
      </w:pPr>
      <w:r>
        <w:t xml:space="preserve">[Om bolaget har en lekmannarevisor:] Lekmannarevisorns granskningsrapport finns tillgänglig hos bolaget under minst två veckor närmast före årsstämman. Kopior skickas genast och utan kostnad till aktieägare som begär det och uppger sin postadress.</w:t>
      </w:r>
    </w:p>
    <w:p>
      <w:pPr>
        <w:spacing w:after="140"/>
        <w:jc w:val="left"/>
      </w:pPr>
      <w:r>
        <w:t xml:space="preserve">[Om bolaget har flera lekmannarevisorer:] Lekmannarevisorernas granskningsrapporter finns tillgängliga hos bolaget under minst två veckor närmast före årsstämman. Kopior skickas genast och utan kostnad till aktieägare som begär det och uppger sin postadress.</w:t>
      </w:r>
    </w:p>
    <w:p>
      <w:pPr>
        <w:spacing w:after="140"/>
        <w:jc w:val="left"/>
      </w:pPr>
      <w:r>
        <w:t xml:space="preserve">[Om utdelning föreslås:] Förslaget till vinstutdelning och styrelsens motiverade yttrande om utdelningens försvarlighet finns tillgängliga hos bolaget under minst två veckor närmast före årsstämman. Kopior skickas genast och utan kostnad till aktieägare som begär det och uppger sin postadress.</w:t>
      </w:r>
    </w:p>
    <w:p>
      <w:pPr>
        <w:pStyle w:val="Heading2"/>
        <w:spacing w:after="120" w:before="220"/>
      </w:pPr>
      <w:r>
        <w:t xml:space="preserve">Övrig information</w:t>
      </w:r>
    </w:p>
    <w:p>
      <w:pPr>
        <w:spacing w:after="140"/>
        <w:jc w:val="left"/>
      </w:pPr>
      <w:r>
        <w:t xml:space="preserve">På begäran av en aktieägare ska styrelsen lämna upplysningar om dagordningsärenden och bolagets ekonomiska situation, om det kan ske utan väsentlig skada för bolaget. Detsamma gäller verkställande direktören, om bolaget har en sådan.</w:t>
      </w:r>
    </w:p>
    <w:p>
      <w:pPr>
        <w:spacing w:after="140"/>
        <w:jc w:val="left"/>
      </w:pPr>
      <w:r>
        <w:t xml:space="preserve">[Ort] den [ÅÅÅÅ-MM-DD]</w:t>
      </w:r>
    </w:p>
    <w:p>
      <w:pPr>
        <w:spacing w:after="140"/>
        <w:jc w:val="left"/>
      </w:pPr>
      <w:r>
        <w:t xml:space="preserve">Styrelsen i [Företagsnamn]</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decimal"/>
      <w:lvlText w:val="%1."/>
      <w:lvlJc w:val="start"/>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cs="Calibri" w:eastAsia="Calibri" w:hAnsi="Calibri"/>
        <w:sz w:val="22"/>
        <w:szCs w:val="22"/>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rFonts w:ascii="Calibri" w:cs="Calibri" w:eastAsia="Calibri" w:hAnsi="Calibri"/>
      <w:b/>
      <w:bCs/>
      <w:color w:val="000000"/>
      <w:sz w:val="32"/>
      <w:szCs w:val="32"/>
    </w:rPr>
  </w:style>
  <w:style w:type="paragraph" w:styleId="Heading2">
    <w:name w:val="Heading 2"/>
    <w:basedOn w:val="Normal"/>
    <w:next w:val="Normal"/>
    <w:qFormat/>
    <w:rPr>
      <w:rFonts w:ascii="Calibri" w:cs="Calibri" w:eastAsia="Calibri" w:hAnsi="Calibri"/>
      <w:b/>
      <w:bCs/>
      <w:color w:val="000000"/>
      <w:sz w:val="26"/>
      <w:szCs w:val="26"/>
    </w:rPr>
  </w:style>
  <w:style w:type="paragraph" w:styleId="Heading3">
    <w:name w:val="Heading 3"/>
    <w:basedOn w:val="Normal"/>
    <w:next w:val="Normal"/>
    <w:qFormat/>
    <w:rPr>
      <w:rFonts w:ascii="Calibri" w:cs="Calibri" w:eastAsia="Calibri" w:hAnsi="Calibri"/>
      <w:b/>
      <w:bCs/>
      <w:color w:val="000000"/>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2026-08-10T07:03:38.121Z</dcterms:created>
  <dcterms:modified xsi:type="dcterms:W3CDTF">2026-08-10T07:03:38.121Z</dcterms:modified>
</cp:coreProperties>
</file>

<file path=docProps/custom.xml><?xml version="1.0" encoding="utf-8"?>
<Properties xmlns="http://schemas.openxmlformats.org/officeDocument/2006/custom-properties" xmlns:vt="http://schemas.openxmlformats.org/officeDocument/2006/docPropsVTypes"/>
</file>