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Styrelseutvärdering</w:t>
      </w:r>
    </w:p>
    <w:p>
      <w:pPr>
        <w:spacing w:after="140"/>
        <w:jc w:val="left"/>
      </w:pPr>
      <w:r>
        <w:t xml:space="preserve">[Organisationens namn] (org.nr [xxxxxx-xxxx], om organisationen har ett)</w:t>
      </w:r>
    </w:p>
    <w:p>
      <w:pPr>
        <w:spacing w:after="140"/>
        <w:jc w:val="left"/>
      </w:pPr>
      <w:r>
        <w:t xml:space="preserve">Avser perioden [ÅÅÅÅ-MM-DD] till [ÅÅÅÅ-MM-DD]</w:t>
      </w:r>
    </w:p>
    <w:p>
      <w:pPr>
        <w:spacing w:after="140"/>
        <w:jc w:val="left"/>
      </w:pPr>
      <w:r>
        <w:t xml:space="preserve">Ifylld av [namn, om svaren inte samlas in anonymt], datum [ÅÅÅÅ-MM-DD]</w:t>
      </w:r>
    </w:p>
    <w:p>
      <w:pPr>
        <w:pStyle w:val="Heading2"/>
        <w:spacing w:after="120" w:before="220"/>
      </w:pPr>
      <w:r>
        <w:t xml:space="preserve">Så fyller ni i</w:t>
      </w:r>
    </w:p>
    <w:p>
      <w:pPr>
        <w:spacing w:after="140"/>
        <w:jc w:val="left"/>
      </w:pPr>
      <w:r>
        <w:t xml:space="preserve">Avsnitt 1 till 6 fylls i enskilt av varje ledamot, före den gemensamma diskussionen.</w:t>
      </w:r>
    </w:p>
    <w:p>
      <w:pPr>
        <w:spacing w:after="140"/>
        <w:jc w:val="left"/>
      </w:pPr>
      <w:r>
        <w:t xml:space="preserve">Bestäm i förväg om svaren ska vara anonyma eller konfidentiella. Ange hur de samlas in och vem som får se originalsvaren. Kalla dem bara anonyma om ingen rimligen kan koppla ett svar till en person.</w:t>
      </w:r>
    </w:p>
    <w:p>
      <w:pPr>
        <w:spacing w:after="140"/>
        <w:jc w:val="left"/>
      </w:pPr>
      <w:r>
        <w:t xml:space="preserve">Svaren sammanställs per påstående med samma metod varje år. Redovisa valt sammanfattningsmått, svarsspridning och återkommande kommentarer utan namn. Markera de tre frågor som styrelsen ska diskutera först. Uppgifter och fritext som direkt eller indirekt kan identifiera en person ska utelämnas eller generaliseras så att identifiering inte rimligen är möjlig. Den individuella reflektionen i avsnitt 6 ingår inte i sammanställningen.</w:t>
      </w:r>
    </w:p>
    <w:p>
      <w:pPr>
        <w:spacing w:after="140"/>
        <w:jc w:val="left"/>
      </w:pPr>
      <w:r>
        <w:t xml:space="preserve">Avsnitt 7 fylls i av den som sammanställer. Avsnitt 8 och 9 fylls i gemensamt efter styrelsens diskussion, inte av varje ledamot.</w:t>
      </w:r>
    </w:p>
    <w:p>
      <w:pPr>
        <w:pStyle w:val="Heading2"/>
        <w:spacing w:after="120" w:before="220"/>
      </w:pPr>
      <w:r>
        <w:t xml:space="preserve">Bedömningsskala</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Värde</w:t>
            </w:r>
          </w:p>
        </w:tc>
        <w:tc>
          <w:tcPr>
            <w:shd w:fill="F2F2F2"/>
            <w:tcMar>
              <w:top w:type="dxa" w:w="60"/>
              <w:left w:type="dxa" w:w="100"/>
              <w:bottom w:type="dxa" w:w="60"/>
              <w:right w:type="dxa" w:w="100"/>
            </w:tcMar>
          </w:tcPr>
          <w:p>
            <w:pPr>
              <w:spacing w:after="0"/>
              <w:jc w:val="left"/>
            </w:pPr>
            <w:r>
              <w:rPr>
                <w:b/>
                <w:bCs/>
              </w:rPr>
              <w:t xml:space="preserve">Betydelse</w:t>
            </w:r>
          </w:p>
        </w:tc>
      </w:tr>
      <w:tr>
        <w:trPr>
          <w:tblHeader w:val="false"/>
        </w:trPr>
        <w:tc>
          <w:tcPr>
            <w:tcMar>
              <w:top w:type="dxa" w:w="60"/>
              <w:left w:type="dxa" w:w="100"/>
              <w:bottom w:type="dxa" w:w="60"/>
              <w:right w:type="dxa" w:w="100"/>
            </w:tcMar>
          </w:tcPr>
          <w:p>
            <w:pPr>
              <w:spacing w:after="0"/>
              <w:jc w:val="left"/>
            </w:pPr>
            <w:r>
              <w:t xml:space="preserve">1</w:t>
            </w:r>
          </w:p>
        </w:tc>
        <w:tc>
          <w:tcPr>
            <w:tcMar>
              <w:top w:type="dxa" w:w="60"/>
              <w:left w:type="dxa" w:w="100"/>
              <w:bottom w:type="dxa" w:w="60"/>
              <w:right w:type="dxa" w:w="100"/>
            </w:tcMar>
          </w:tcPr>
          <w:p>
            <w:pPr>
              <w:spacing w:after="0"/>
              <w:jc w:val="left"/>
            </w:pPr>
            <w:r>
              <w:t xml:space="preserve">Fungerar dåligt</w:t>
            </w:r>
          </w:p>
        </w:tc>
      </w:tr>
      <w:tr>
        <w:trPr>
          <w:tblHeader w:val="false"/>
        </w:trPr>
        <w:tc>
          <w:tcPr>
            <w:tcMar>
              <w:top w:type="dxa" w:w="60"/>
              <w:left w:type="dxa" w:w="100"/>
              <w:bottom w:type="dxa" w:w="60"/>
              <w:right w:type="dxa" w:w="100"/>
            </w:tcMar>
          </w:tcPr>
          <w:p>
            <w:pPr>
              <w:spacing w:after="0"/>
              <w:jc w:val="left"/>
            </w:pPr>
            <w:r>
              <w:t xml:space="preserve">2</w:t>
            </w:r>
          </w:p>
        </w:tc>
        <w:tc>
          <w:tcPr>
            <w:tcMar>
              <w:top w:type="dxa" w:w="60"/>
              <w:left w:type="dxa" w:w="100"/>
              <w:bottom w:type="dxa" w:w="60"/>
              <w:right w:type="dxa" w:w="100"/>
            </w:tcMar>
          </w:tcPr>
          <w:p>
            <w:pPr>
              <w:spacing w:after="0"/>
              <w:jc w:val="left"/>
            </w:pPr>
            <w:r>
              <w:t xml:space="preserve">Betydande förbättringsbehov</w:t>
            </w:r>
          </w:p>
        </w:tc>
      </w:tr>
      <w:tr>
        <w:trPr>
          <w:tblHeader w:val="false"/>
        </w:trPr>
        <w:tc>
          <w:tcPr>
            <w:tcMar>
              <w:top w:type="dxa" w:w="60"/>
              <w:left w:type="dxa" w:w="100"/>
              <w:bottom w:type="dxa" w:w="60"/>
              <w:right w:type="dxa" w:w="100"/>
            </w:tcMar>
          </w:tcPr>
          <w:p>
            <w:pPr>
              <w:spacing w:after="0"/>
              <w:jc w:val="left"/>
            </w:pPr>
            <w:r>
              <w:t xml:space="preserve">3</w:t>
            </w:r>
          </w:p>
        </w:tc>
        <w:tc>
          <w:tcPr>
            <w:tcMar>
              <w:top w:type="dxa" w:w="60"/>
              <w:left w:type="dxa" w:w="100"/>
              <w:bottom w:type="dxa" w:w="60"/>
              <w:right w:type="dxa" w:w="100"/>
            </w:tcMar>
          </w:tcPr>
          <w:p>
            <w:pPr>
              <w:spacing w:after="0"/>
              <w:jc w:val="left"/>
            </w:pPr>
            <w:r>
              <w:t xml:space="preserve">Fungerar acceptabelt</w:t>
            </w:r>
          </w:p>
        </w:tc>
      </w:tr>
      <w:tr>
        <w:trPr>
          <w:tblHeader w:val="false"/>
        </w:trPr>
        <w:tc>
          <w:tcPr>
            <w:tcMar>
              <w:top w:type="dxa" w:w="60"/>
              <w:left w:type="dxa" w:w="100"/>
              <w:bottom w:type="dxa" w:w="60"/>
              <w:right w:type="dxa" w:w="100"/>
            </w:tcMar>
          </w:tcPr>
          <w:p>
            <w:pPr>
              <w:spacing w:after="0"/>
              <w:jc w:val="left"/>
            </w:pPr>
            <w:r>
              <w:t xml:space="preserve">4</w:t>
            </w:r>
          </w:p>
        </w:tc>
        <w:tc>
          <w:tcPr>
            <w:tcMar>
              <w:top w:type="dxa" w:w="60"/>
              <w:left w:type="dxa" w:w="100"/>
              <w:bottom w:type="dxa" w:w="60"/>
              <w:right w:type="dxa" w:w="100"/>
            </w:tcMar>
          </w:tcPr>
          <w:p>
            <w:pPr>
              <w:spacing w:after="0"/>
              <w:jc w:val="left"/>
            </w:pPr>
            <w:r>
              <w:t xml:space="preserve">Fungerar bra</w:t>
            </w:r>
          </w:p>
        </w:tc>
      </w:tr>
      <w:tr>
        <w:trPr>
          <w:tblHeader w:val="false"/>
        </w:trPr>
        <w:tc>
          <w:tcPr>
            <w:tcMar>
              <w:top w:type="dxa" w:w="60"/>
              <w:left w:type="dxa" w:w="100"/>
              <w:bottom w:type="dxa" w:w="60"/>
              <w:right w:type="dxa" w:w="100"/>
            </w:tcMar>
          </w:tcPr>
          <w:p>
            <w:pPr>
              <w:spacing w:after="0"/>
              <w:jc w:val="left"/>
            </w:pPr>
            <w:r>
              <w:t xml:space="preserve">5</w:t>
            </w:r>
          </w:p>
        </w:tc>
        <w:tc>
          <w:tcPr>
            <w:tcMar>
              <w:top w:type="dxa" w:w="60"/>
              <w:left w:type="dxa" w:w="100"/>
              <w:bottom w:type="dxa" w:w="60"/>
              <w:right w:type="dxa" w:w="100"/>
            </w:tcMar>
          </w:tcPr>
          <w:p>
            <w:pPr>
              <w:spacing w:after="0"/>
              <w:jc w:val="left"/>
            </w:pPr>
            <w:r>
              <w:t xml:space="preserve">Fungerar mycket bra</w:t>
            </w:r>
          </w:p>
        </w:tc>
      </w:tr>
      <w:tr>
        <w:trPr>
          <w:tblHeader w:val="false"/>
        </w:trPr>
        <w:tc>
          <w:tcPr>
            <w:tcMar>
              <w:top w:type="dxa" w:w="60"/>
              <w:left w:type="dxa" w:w="100"/>
              <w:bottom w:type="dxa" w:w="60"/>
              <w:right w:type="dxa" w:w="100"/>
            </w:tcMar>
          </w:tcPr>
          <w:p>
            <w:pPr>
              <w:spacing w:after="0"/>
              <w:jc w:val="left"/>
            </w:pPr>
            <w:r>
              <w:t xml:space="preserve">–</w:t>
            </w:r>
          </w:p>
        </w:tc>
        <w:tc>
          <w:tcPr>
            <w:tcMar>
              <w:top w:type="dxa" w:w="60"/>
              <w:left w:type="dxa" w:w="100"/>
              <w:bottom w:type="dxa" w:w="60"/>
              <w:right w:type="dxa" w:w="100"/>
            </w:tcMar>
          </w:tcPr>
          <w:p>
            <w:pPr>
              <w:spacing w:after="0"/>
              <w:jc w:val="left"/>
            </w:pPr>
            <w:r>
              <w:t xml:space="preserve">Ej relevant eller kan inte bedöma, räknas inte in i sammanställningen</w:t>
            </w:r>
          </w:p>
        </w:tc>
      </w:tr>
    </w:tbl>
    <w:p>
      <w:pPr>
        <w:spacing w:after="140"/>
      </w:pPr>
    </w:p>
    <w:p>
      <w:pPr>
        <w:pStyle w:val="Heading2"/>
        <w:spacing w:after="120" w:before="220"/>
      </w:pPr>
      <w:r>
        <w:t xml:space="preserve">1. Uppdrag och fokus</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Styrelsen har en gemensam bild av sitt uppdrag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fokuserar på rätt frågor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Balansen mellan strategi, uppföljning och kontroll är bra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undviker onödig operativ detaljstyrning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2. Möten och beslutsunderlag</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Dagordningen prioriterar de viktigaste frågorna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Underlagen kommer i tid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Underlagen håller rätt nivå</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Det finns tillräckligt utrymme för diskussion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Besluten formuleras tydligt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Uppföljningen av fattade beslut fungerar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3. Ordförandeskap och samspel</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Ordföranden leder arbetet väl</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Alla ledamöter bidrar aktivt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Oenighet kan uttryckas konstruktivt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använder ledamöternas olika erfarenheter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Relationen till vd eller motsvarande</w:t>
      </w:r>
    </w:p>
    <w:p>
      <w:pPr>
        <w:spacing w:after="140"/>
        <w:jc w:val="left"/>
      </w:pPr>
      <w:r>
        <w:t xml:space="preserve">Avsnittet gäller organisationer med en vd eller motsvarande operativ chef.</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Påstående</w:t>
            </w:r>
          </w:p>
        </w:tc>
        <w:tc>
          <w:tcPr>
            <w:shd w:fill="F2F2F2"/>
            <w:tcMar>
              <w:top w:type="dxa" w:w="60"/>
              <w:left w:type="dxa" w:w="100"/>
              <w:bottom w:type="dxa" w:w="60"/>
              <w:right w:type="dxa" w:w="100"/>
            </w:tcMar>
          </w:tcPr>
          <w:p>
            <w:pPr>
              <w:spacing w:after="0"/>
              <w:jc w:val="left"/>
            </w:pPr>
            <w:r>
              <w:rPr>
                <w:b/>
                <w:bCs/>
              </w:rPr>
              <w:t xml:space="preserve">1–5</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Rollerna mellan styrelse och vd är tydliga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får relevant och öppen information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prövar vd:s förslag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ger vd stöd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Vd får tydlig återkoppling från styrelsen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5. Kompetens och sammansättning</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Fråga</w:t>
            </w:r>
          </w:p>
        </w:tc>
        <w:tc>
          <w:tcPr>
            <w:shd w:fill="F2F2F2"/>
            <w:tcMar>
              <w:top w:type="dxa" w:w="60"/>
              <w:left w:type="dxa" w:w="100"/>
              <w:bottom w:type="dxa" w:w="60"/>
              <w:right w:type="dxa" w:w="100"/>
            </w:tcMar>
          </w:tcPr>
          <w:p>
            <w:pPr>
              <w:spacing w:after="0"/>
              <w:jc w:val="left"/>
            </w:pPr>
            <w:r>
              <w:rPr>
                <w:b/>
                <w:bCs/>
              </w:rPr>
              <w:t xml:space="preserve">Bedömning eller kommentar</w:t>
            </w:r>
          </w:p>
        </w:tc>
      </w:tr>
      <w:tr>
        <w:trPr>
          <w:tblHeader w:val="false"/>
        </w:trPr>
        <w:tc>
          <w:tcPr>
            <w:tcMar>
              <w:top w:type="dxa" w:w="60"/>
              <w:left w:type="dxa" w:w="100"/>
              <w:bottom w:type="dxa" w:w="60"/>
              <w:right w:type="dxa" w:w="100"/>
            </w:tcMar>
          </w:tcPr>
          <w:p>
            <w:pPr>
              <w:spacing w:after="0"/>
              <w:jc w:val="left"/>
            </w:pPr>
            <w:r>
              <w:t xml:space="preserve">Har styrelsen rätt kompetens för dagens behov?</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Har styrelsen rätt kompetens för de kommande tre till fem åren?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Vilka kompetensgap finns?</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Finns det behov av att tydliggöra ledamöternas roller, ansvar eller förväntade bidrag?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Vilka successionsbehov ser vi de närmaste åren?</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6. Individuell reflektion</w:t>
      </w:r>
    </w:p>
    <w:p>
      <w:pPr>
        <w:spacing w:after="140"/>
        <w:jc w:val="left"/>
      </w:pPr>
      <w:r>
        <w:t xml:space="preserve">Fylls i för egen del. Ingår inte i den gemensamma sammanställningen.</w:t>
      </w:r>
    </w:p>
    <w:p>
      <w:pPr>
        <w:pStyle w:val="ListParagraph"/>
        <w:numPr>
          <w:ilvl w:val="0"/>
          <w:numId w:val="1"/>
        </w:numPr>
        <w:spacing w:after="60"/>
      </w:pPr>
      <w:r>
        <w:t xml:space="preserve">Vad bidrar jag särskilt med till styrelsen?</w:t>
      </w:r>
    </w:p>
    <w:p>
      <w:pPr>
        <w:pStyle w:val="ListParagraph"/>
        <w:numPr>
          <w:ilvl w:val="0"/>
          <w:numId w:val="1"/>
        </w:numPr>
        <w:spacing w:after="60"/>
      </w:pPr>
      <w:r>
        <w:t xml:space="preserve">Var kan jag utveckla mitt bidrag?</w:t>
      </w:r>
    </w:p>
    <w:p>
      <w:pPr>
        <w:pStyle w:val="ListParagraph"/>
        <w:numPr>
          <w:ilvl w:val="0"/>
          <w:numId w:val="1"/>
        </w:numPr>
        <w:spacing w:after="60"/>
      </w:pPr>
      <w:r>
        <w:t xml:space="preserve">Finns kompetens jag behöver fördjupa?</w:t>
      </w:r>
    </w:p>
    <w:p>
      <w:pPr>
        <w:pStyle w:val="ListParagraph"/>
        <w:numPr>
          <w:ilvl w:val="0"/>
          <w:numId w:val="1"/>
        </w:numPr>
        <w:spacing w:after="60"/>
      </w:pPr>
      <w:r>
        <w:t xml:space="preserve">Får jag rätt förutsättningar för att göra ett bra arbete?</w:t>
      </w:r>
    </w:p>
    <w:p>
      <w:pPr>
        <w:pStyle w:val="Heading2"/>
        <w:spacing w:after="120" w:before="220"/>
      </w:pPr>
      <w:r>
        <w:t xml:space="preserve">7. Sammanställning inför diskussionen</w:t>
      </w:r>
    </w:p>
    <w:p>
      <w:pPr>
        <w:spacing w:after="140"/>
        <w:jc w:val="left"/>
      </w:pPr>
      <w:r>
        <w:t xml:space="preserve">Tabellen innehåller en rad för vart och ett av de 19 påståendena samt en rad för återkommande teman från avsnitt 5.</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805"/>
        <w:gridCol w:w="1805"/>
        <w:gridCol w:w="1805"/>
        <w:gridCol w:w="1805"/>
        <w:gridCol w:w="1805"/>
      </w:tblGrid>
      <w:tr>
        <w:trPr>
          <w:tblHeader/>
        </w:trPr>
        <w:tc>
          <w:tcPr>
            <w:shd w:fill="F2F2F2"/>
            <w:tcMar>
              <w:top w:type="dxa" w:w="60"/>
              <w:left w:type="dxa" w:w="100"/>
              <w:bottom w:type="dxa" w:w="60"/>
              <w:right w:type="dxa" w:w="100"/>
            </w:tcMar>
          </w:tcPr>
          <w:p>
            <w:pPr>
              <w:spacing w:after="0"/>
              <w:jc w:val="left"/>
            </w:pPr>
            <w:r>
              <w:rPr>
                <w:b/>
                <w:bCs/>
              </w:rPr>
              <w:t xml:space="preserve">Påstående eller tema</w:t>
            </w:r>
          </w:p>
        </w:tc>
        <w:tc>
          <w:tcPr>
            <w:shd w:fill="F2F2F2"/>
            <w:tcMar>
              <w:top w:type="dxa" w:w="60"/>
              <w:left w:type="dxa" w:w="100"/>
              <w:bottom w:type="dxa" w:w="60"/>
              <w:right w:type="dxa" w:w="100"/>
            </w:tcMar>
          </w:tcPr>
          <w:p>
            <w:pPr>
              <w:spacing w:after="0"/>
              <w:jc w:val="left"/>
            </w:pPr>
            <w:r>
              <w:rPr>
                <w:b/>
                <w:bCs/>
              </w:rPr>
              <w:t xml:space="preserve">Resultat</w:t>
            </w:r>
          </w:p>
        </w:tc>
        <w:tc>
          <w:tcPr>
            <w:shd w:fill="F2F2F2"/>
            <w:tcMar>
              <w:top w:type="dxa" w:w="60"/>
              <w:left w:type="dxa" w:w="100"/>
              <w:bottom w:type="dxa" w:w="60"/>
              <w:right w:type="dxa" w:w="100"/>
            </w:tcMar>
          </w:tcPr>
          <w:p>
            <w:pPr>
              <w:spacing w:after="0"/>
              <w:jc w:val="left"/>
            </w:pPr>
            <w:r>
              <w:rPr>
                <w:b/>
                <w:bCs/>
              </w:rPr>
              <w:t xml:space="preserve">Svarsspridning</w:t>
            </w:r>
          </w:p>
        </w:tc>
        <w:tc>
          <w:tcPr>
            <w:shd w:fill="F2F2F2"/>
            <w:tcMar>
              <w:top w:type="dxa" w:w="60"/>
              <w:left w:type="dxa" w:w="100"/>
              <w:bottom w:type="dxa" w:w="60"/>
              <w:right w:type="dxa" w:w="100"/>
            </w:tcMar>
          </w:tcPr>
          <w:p>
            <w:pPr>
              <w:spacing w:after="0"/>
              <w:jc w:val="left"/>
            </w:pPr>
            <w:r>
              <w:rPr>
                <w:b/>
                <w:bCs/>
              </w:rPr>
              <w:t xml:space="preserve">Återkommande kommentarer</w:t>
            </w:r>
          </w:p>
        </w:tc>
        <w:tc>
          <w:tcPr>
            <w:shd w:fill="F2F2F2"/>
            <w:tcMar>
              <w:top w:type="dxa" w:w="60"/>
              <w:left w:type="dxa" w:w="100"/>
              <w:bottom w:type="dxa" w:w="60"/>
              <w:right w:type="dxa" w:w="100"/>
            </w:tcMar>
          </w:tcPr>
          <w:p>
            <w:pPr>
              <w:spacing w:after="0"/>
              <w:jc w:val="left"/>
            </w:pPr>
            <w:r>
              <w:rPr>
                <w:b/>
                <w:bCs/>
              </w:rPr>
              <w:t xml:space="preserve">Prioriteras</w:t>
            </w:r>
          </w:p>
        </w:tc>
      </w:tr>
      <w:tr>
        <w:trPr>
          <w:tblHeader w:val="false"/>
        </w:trPr>
        <w:tc>
          <w:tcPr>
            <w:tcMar>
              <w:top w:type="dxa" w:w="60"/>
              <w:left w:type="dxa" w:w="100"/>
              <w:bottom w:type="dxa" w:w="60"/>
              <w:right w:type="dxa" w:w="100"/>
            </w:tcMar>
          </w:tcPr>
          <w:p>
            <w:pPr>
              <w:spacing w:after="0"/>
              <w:jc w:val="left"/>
            </w:pPr>
            <w:r>
              <w:t xml:space="preserve">Styrelsen har en gemensam bild av sitt uppdrag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fokuserar på rätt frågor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Balansen mellan strategi, uppföljning och kontroll är bra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undviker onödig operativ detaljstyrning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Dagordningen prioriterar de viktigaste frågorna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Underlagen kommer i tid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Underlagen håller rätt nivå</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Det finns tillräckligt utrymme för diskussion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Besluten formuleras tydligt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Uppföljningen av fattade beslut fungerar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Ordföranden leder arbetet väl</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Alla ledamöter bidrar aktivt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Oenighet kan uttryckas konstruktivt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använder ledamöternas olika erfarenheter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Rollerna mellan styrelse och vd är tydliga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får relevant och öppen information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prövar vd:s förslag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ger vd stöd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Vd får tydlig återkoppling från styrelsen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Återkommande teman från avsnitt 5</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8. Tre prioriterade förbättringar</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pStyle w:val="Heading2"/>
        <w:spacing w:after="120" w:before="220"/>
      </w:pPr>
      <w:r>
        <w:t xml:space="preserve">9. Handlingsplan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Åtgärd</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Klart senast</w:t>
            </w:r>
          </w:p>
        </w:tc>
        <w:tc>
          <w:tcPr>
            <w:shd w:fill="F2F2F2"/>
            <w:tcMar>
              <w:top w:type="dxa" w:w="60"/>
              <w:left w:type="dxa" w:w="100"/>
              <w:bottom w:type="dxa" w:w="60"/>
              <w:right w:type="dxa" w:w="100"/>
            </w:tcMar>
          </w:tcPr>
          <w:p>
            <w:pPr>
              <w:spacing w:after="0"/>
              <w:jc w:val="left"/>
            </w:pPr>
            <w:r>
              <w:rPr>
                <w:b/>
                <w:bCs/>
              </w:rPr>
              <w:t xml:space="preserve">Uppföljning</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2026-08-20T09:09:38.610Z</dcterms:created>
  <dcterms:modified xsi:type="dcterms:W3CDTF">2026-08-20T09:09:38.610Z</dcterms:modified>
</cp:coreProperties>
</file>

<file path=docProps/custom.xml><?xml version="1.0" encoding="utf-8"?>
<Properties xmlns="http://schemas.openxmlformats.org/officeDocument/2006/custom-properties" xmlns:vt="http://schemas.openxmlformats.org/officeDocument/2006/docPropsVTypes"/>
</file>